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ADB7" w14:textId="286E41DE" w:rsidR="002E6C94" w:rsidRDefault="00BF6290" w:rsidP="009238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32A42" w:rsidRPr="00A32A42">
        <w:rPr>
          <w:rFonts w:ascii="Arial" w:hAnsi="Arial" w:cs="Arial"/>
          <w:bCs/>
          <w:spacing w:val="-3"/>
          <w:sz w:val="22"/>
          <w:szCs w:val="22"/>
        </w:rPr>
        <w:t xml:space="preserve">portable long service leave </w:t>
      </w:r>
      <w:r w:rsidR="0020674B">
        <w:rPr>
          <w:rFonts w:ascii="Arial" w:hAnsi="Arial" w:cs="Arial"/>
          <w:bCs/>
          <w:spacing w:val="-3"/>
          <w:sz w:val="22"/>
          <w:szCs w:val="22"/>
        </w:rPr>
        <w:t>scheme</w:t>
      </w:r>
      <w:r w:rsidR="00A32A42" w:rsidRPr="00A32A42">
        <w:rPr>
          <w:rFonts w:ascii="Arial" w:hAnsi="Arial" w:cs="Arial"/>
          <w:bCs/>
          <w:spacing w:val="-3"/>
          <w:sz w:val="22"/>
          <w:szCs w:val="22"/>
        </w:rPr>
        <w:t xml:space="preserve"> for Queensland’s building and construction industry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E6C94">
        <w:rPr>
          <w:rFonts w:ascii="Arial" w:hAnsi="Arial" w:cs="Arial"/>
          <w:bCs/>
          <w:spacing w:val="-3"/>
          <w:sz w:val="22"/>
          <w:szCs w:val="22"/>
        </w:rPr>
        <w:t xml:space="preserve">is established </w:t>
      </w:r>
      <w:r w:rsidRPr="00BF6290">
        <w:rPr>
          <w:rFonts w:ascii="Arial" w:hAnsi="Arial" w:cs="Arial"/>
          <w:bCs/>
          <w:spacing w:val="-3"/>
          <w:sz w:val="22"/>
          <w:szCs w:val="22"/>
        </w:rPr>
        <w:t xml:space="preserve">under the </w:t>
      </w:r>
      <w:r w:rsidRPr="00BF6290">
        <w:rPr>
          <w:rFonts w:ascii="Arial" w:hAnsi="Arial" w:cs="Arial"/>
          <w:bCs/>
          <w:i/>
          <w:spacing w:val="-3"/>
          <w:sz w:val="22"/>
          <w:szCs w:val="22"/>
        </w:rPr>
        <w:t>Building and Construction Industry (Portable Long Service Leave) Act 1991</w:t>
      </w:r>
      <w:r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14:paraId="610199C5" w14:textId="5E345380" w:rsidR="009F24D6" w:rsidRPr="00087CF9" w:rsidRDefault="002E6C94" w:rsidP="009238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portable long service leave scheme is funded by a portable long service leave levy, </w:t>
      </w:r>
      <w:r w:rsidR="0020674B">
        <w:rPr>
          <w:rFonts w:ascii="Arial" w:hAnsi="Arial" w:cs="Arial"/>
          <w:sz w:val="22"/>
          <w:szCs w:val="22"/>
        </w:rPr>
        <w:t xml:space="preserve">currently fixed </w:t>
      </w:r>
      <w:r>
        <w:rPr>
          <w:rFonts w:ascii="Arial" w:hAnsi="Arial" w:cs="Arial"/>
          <w:sz w:val="22"/>
          <w:szCs w:val="22"/>
        </w:rPr>
        <w:t>at 0.25% of assessible building costs above a threshold of $150,000.</w:t>
      </w:r>
      <w:r w:rsidR="009F24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levy is discounted for large </w:t>
      </w:r>
      <w:r w:rsidR="0020674B">
        <w:rPr>
          <w:rFonts w:ascii="Arial" w:hAnsi="Arial" w:cs="Arial"/>
          <w:sz w:val="22"/>
          <w:szCs w:val="22"/>
        </w:rPr>
        <w:t xml:space="preserve">building </w:t>
      </w:r>
      <w:r>
        <w:rPr>
          <w:rFonts w:ascii="Arial" w:hAnsi="Arial" w:cs="Arial"/>
          <w:sz w:val="22"/>
          <w:szCs w:val="22"/>
        </w:rPr>
        <w:t>projects over $1.</w:t>
      </w:r>
      <w:r w:rsidR="009F24D6">
        <w:rPr>
          <w:rFonts w:ascii="Arial" w:hAnsi="Arial" w:cs="Arial"/>
          <w:sz w:val="22"/>
          <w:szCs w:val="22"/>
        </w:rPr>
        <w:t xml:space="preserve">169 </w:t>
      </w:r>
      <w:r>
        <w:rPr>
          <w:rFonts w:ascii="Arial" w:hAnsi="Arial" w:cs="Arial"/>
          <w:sz w:val="22"/>
          <w:szCs w:val="22"/>
        </w:rPr>
        <w:t>billion</w:t>
      </w:r>
      <w:r w:rsidR="0020674B">
        <w:rPr>
          <w:rFonts w:ascii="Arial" w:hAnsi="Arial" w:cs="Arial"/>
          <w:sz w:val="22"/>
          <w:szCs w:val="22"/>
        </w:rPr>
        <w:t xml:space="preserve">. </w:t>
      </w:r>
    </w:p>
    <w:p w14:paraId="2D8AD4DD" w14:textId="18743C14" w:rsidR="0020674B" w:rsidRPr="0020674B" w:rsidRDefault="0020674B" w:rsidP="009238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levy </w:t>
      </w:r>
      <w:r w:rsidR="002E6C94">
        <w:rPr>
          <w:rFonts w:ascii="Arial" w:hAnsi="Arial" w:cs="Arial"/>
          <w:sz w:val="22"/>
          <w:szCs w:val="22"/>
        </w:rPr>
        <w:t xml:space="preserve">is not applied to </w:t>
      </w:r>
      <w:r>
        <w:rPr>
          <w:rFonts w:ascii="Arial" w:hAnsi="Arial" w:cs="Arial"/>
          <w:sz w:val="22"/>
          <w:szCs w:val="22"/>
        </w:rPr>
        <w:t xml:space="preserve">building </w:t>
      </w:r>
      <w:r w:rsidR="002E6C94">
        <w:rPr>
          <w:rFonts w:ascii="Arial" w:hAnsi="Arial" w:cs="Arial"/>
          <w:sz w:val="22"/>
          <w:szCs w:val="22"/>
        </w:rPr>
        <w:t xml:space="preserve">projects over </w:t>
      </w:r>
      <w:r>
        <w:rPr>
          <w:rFonts w:ascii="Arial" w:hAnsi="Arial" w:cs="Arial"/>
          <w:sz w:val="22"/>
          <w:szCs w:val="22"/>
        </w:rPr>
        <w:t>$5.</w:t>
      </w:r>
      <w:r w:rsidR="009F24D6">
        <w:rPr>
          <w:rFonts w:ascii="Arial" w:hAnsi="Arial" w:cs="Arial"/>
          <w:sz w:val="22"/>
          <w:szCs w:val="22"/>
        </w:rPr>
        <w:t xml:space="preserve">845 </w:t>
      </w:r>
      <w:r>
        <w:rPr>
          <w:rFonts w:ascii="Arial" w:hAnsi="Arial" w:cs="Arial"/>
          <w:sz w:val="22"/>
          <w:szCs w:val="22"/>
        </w:rPr>
        <w:t>billion.</w:t>
      </w:r>
    </w:p>
    <w:p w14:paraId="3BBD9343" w14:textId="1C0D22CD" w:rsidR="002E6C94" w:rsidRPr="002E6C94" w:rsidRDefault="002E6C94" w:rsidP="009238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2E6C94">
        <w:rPr>
          <w:rFonts w:ascii="Arial" w:hAnsi="Arial" w:cs="Arial"/>
          <w:sz w:val="22"/>
          <w:szCs w:val="22"/>
        </w:rPr>
        <w:t>Actuarial advice to the QLeave Board is that the scheme is currently financially sound.</w:t>
      </w:r>
      <w:r w:rsidR="009F24D6">
        <w:rPr>
          <w:rFonts w:ascii="Arial" w:hAnsi="Arial" w:cs="Arial"/>
          <w:sz w:val="22"/>
          <w:szCs w:val="22"/>
        </w:rPr>
        <w:t xml:space="preserve"> </w:t>
      </w:r>
      <w:r w:rsidRPr="002E6C94">
        <w:rPr>
          <w:rFonts w:ascii="Arial" w:hAnsi="Arial" w:cs="Arial"/>
          <w:sz w:val="22"/>
          <w:szCs w:val="22"/>
        </w:rPr>
        <w:t xml:space="preserve">However, the current </w:t>
      </w:r>
      <w:r>
        <w:rPr>
          <w:rFonts w:ascii="Arial" w:hAnsi="Arial" w:cs="Arial"/>
          <w:sz w:val="22"/>
          <w:szCs w:val="22"/>
        </w:rPr>
        <w:t>portable long service leave</w:t>
      </w:r>
      <w:r w:rsidRPr="002E6C94">
        <w:rPr>
          <w:rFonts w:ascii="Arial" w:hAnsi="Arial" w:cs="Arial"/>
          <w:sz w:val="22"/>
          <w:szCs w:val="22"/>
        </w:rPr>
        <w:t xml:space="preserve"> levy rate of 0.25% is </w:t>
      </w:r>
      <w:r>
        <w:rPr>
          <w:rFonts w:ascii="Arial" w:hAnsi="Arial" w:cs="Arial"/>
          <w:sz w:val="22"/>
          <w:szCs w:val="22"/>
        </w:rPr>
        <w:t xml:space="preserve">not </w:t>
      </w:r>
      <w:r w:rsidRPr="002E6C94">
        <w:rPr>
          <w:rFonts w:ascii="Arial" w:hAnsi="Arial" w:cs="Arial"/>
          <w:sz w:val="22"/>
          <w:szCs w:val="22"/>
        </w:rPr>
        <w:t xml:space="preserve">sufficient to prevent the coverage of the </w:t>
      </w:r>
      <w:r>
        <w:rPr>
          <w:rFonts w:ascii="Arial" w:hAnsi="Arial" w:cs="Arial"/>
          <w:sz w:val="22"/>
          <w:szCs w:val="22"/>
        </w:rPr>
        <w:t xml:space="preserve">projected </w:t>
      </w:r>
      <w:r w:rsidRPr="002E6C94">
        <w:rPr>
          <w:rFonts w:ascii="Arial" w:hAnsi="Arial" w:cs="Arial"/>
          <w:sz w:val="22"/>
          <w:szCs w:val="22"/>
        </w:rPr>
        <w:t>accrued benefit liabilities falling below 100% from 2021</w:t>
      </w:r>
      <w:r w:rsidR="00907213">
        <w:rPr>
          <w:rFonts w:ascii="Arial" w:hAnsi="Arial" w:cs="Arial"/>
          <w:sz w:val="22"/>
          <w:szCs w:val="22"/>
        </w:rPr>
        <w:t>–</w:t>
      </w:r>
      <w:r w:rsidRPr="002E6C94">
        <w:rPr>
          <w:rFonts w:ascii="Arial" w:hAnsi="Arial" w:cs="Arial"/>
          <w:sz w:val="22"/>
          <w:szCs w:val="22"/>
        </w:rPr>
        <w:t>22.</w:t>
      </w:r>
      <w:r w:rsidR="009F24D6">
        <w:rPr>
          <w:rFonts w:ascii="Arial" w:hAnsi="Arial" w:cs="Arial"/>
          <w:sz w:val="22"/>
          <w:szCs w:val="22"/>
        </w:rPr>
        <w:t xml:space="preserve"> </w:t>
      </w:r>
    </w:p>
    <w:p w14:paraId="3CB3589B" w14:textId="18FB8B3C" w:rsidR="00AB42B9" w:rsidRDefault="002E6C94" w:rsidP="009238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Actuary recommended to the QLeave Board that the portable long service leave levy rate be increased from 0.25% to 0.35% before December 2020. </w:t>
      </w:r>
    </w:p>
    <w:p w14:paraId="1D4983A1" w14:textId="5CE219C8" w:rsidR="0020674B" w:rsidRPr="002E6C94" w:rsidRDefault="0020674B" w:rsidP="009238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Government consulted with stakeholders on changes to ensure the financial stability of the portable long service leave scheme through a Regulatory Impact Statement released on 3</w:t>
      </w:r>
      <w:r w:rsidR="0092388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May</w:t>
      </w:r>
      <w:r w:rsidR="0092388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2019.</w:t>
      </w:r>
      <w:r w:rsidR="009F24D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The results of that consultation process were considered by Government.</w:t>
      </w:r>
    </w:p>
    <w:p w14:paraId="1C6E2A87" w14:textId="1A2F05BB" w:rsidR="0092388E" w:rsidRPr="000246AE" w:rsidRDefault="0092388E" w:rsidP="009238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246AE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0246AE">
        <w:rPr>
          <w:rFonts w:ascii="Arial" w:hAnsi="Arial" w:cs="Arial"/>
          <w:sz w:val="22"/>
          <w:szCs w:val="22"/>
        </w:rPr>
        <w:t xml:space="preserve">amendment of the </w:t>
      </w:r>
      <w:r w:rsidRPr="000246AE">
        <w:rPr>
          <w:rFonts w:ascii="Arial" w:hAnsi="Arial" w:cs="Arial"/>
          <w:i/>
          <w:sz w:val="22"/>
          <w:szCs w:val="22"/>
        </w:rPr>
        <w:t>Building and Construction Industry (Portable Long Service Leave) Regulation 2013</w:t>
      </w:r>
      <w:r w:rsidRPr="000246AE">
        <w:rPr>
          <w:rFonts w:ascii="Arial" w:hAnsi="Arial" w:cs="Arial"/>
          <w:sz w:val="22"/>
          <w:szCs w:val="22"/>
        </w:rPr>
        <w:t xml:space="preserve"> to increase the portable long service leave levy for the building and construction industry from 0.25% to 0.35% and to reinstate a single tier levy structure. </w:t>
      </w:r>
    </w:p>
    <w:p w14:paraId="7B59D2DB" w14:textId="52C2E744" w:rsidR="000246AE" w:rsidRPr="000246AE" w:rsidRDefault="00D6589B" w:rsidP="009238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7C09DB">
        <w:rPr>
          <w:rFonts w:ascii="Arial" w:hAnsi="Arial" w:cs="Arial"/>
          <w:sz w:val="22"/>
          <w:szCs w:val="22"/>
        </w:rPr>
        <w:t xml:space="preserve"> </w:t>
      </w:r>
      <w:r w:rsidR="0020674B" w:rsidRPr="007C09DB">
        <w:rPr>
          <w:rFonts w:ascii="Arial" w:hAnsi="Arial" w:cs="Arial"/>
          <w:sz w:val="22"/>
          <w:szCs w:val="22"/>
        </w:rPr>
        <w:t xml:space="preserve">the release of </w:t>
      </w:r>
      <w:r w:rsidR="0092388E">
        <w:rPr>
          <w:rFonts w:ascii="Arial" w:hAnsi="Arial" w:cs="Arial"/>
          <w:sz w:val="22"/>
          <w:szCs w:val="22"/>
        </w:rPr>
        <w:t>the</w:t>
      </w:r>
      <w:r w:rsidR="0020674B" w:rsidRPr="007C09DB">
        <w:rPr>
          <w:rFonts w:ascii="Arial" w:hAnsi="Arial" w:cs="Arial"/>
          <w:sz w:val="22"/>
          <w:szCs w:val="22"/>
        </w:rPr>
        <w:t xml:space="preserve"> Decision Regulatory Impact Statement</w:t>
      </w:r>
      <w:r w:rsidR="00E55443">
        <w:rPr>
          <w:rFonts w:ascii="Arial" w:hAnsi="Arial" w:cs="Arial"/>
          <w:sz w:val="22"/>
          <w:szCs w:val="22"/>
        </w:rPr>
        <w:t>.</w:t>
      </w:r>
    </w:p>
    <w:p w14:paraId="02BC59FB" w14:textId="77777777" w:rsidR="00D6589B" w:rsidRPr="00C07656" w:rsidRDefault="00D6589B" w:rsidP="0092388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68CA0F5" w14:textId="5A931EC9" w:rsidR="00077C63" w:rsidRPr="00B165A6" w:rsidRDefault="00755712" w:rsidP="0092388E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295F3B" w:rsidRPr="00091F7D">
          <w:rPr>
            <w:rStyle w:val="Hyperlink"/>
            <w:rFonts w:ascii="Arial" w:hAnsi="Arial" w:cs="Arial"/>
            <w:sz w:val="22"/>
            <w:szCs w:val="22"/>
          </w:rPr>
          <w:t xml:space="preserve">Decision Regulatory Impact Statement </w:t>
        </w:r>
        <w:r w:rsidR="00077C63" w:rsidRPr="00091F7D">
          <w:rPr>
            <w:rStyle w:val="Hyperlink"/>
            <w:rFonts w:ascii="Arial" w:hAnsi="Arial" w:cs="Arial"/>
            <w:sz w:val="22"/>
            <w:szCs w:val="22"/>
          </w:rPr>
          <w:t>–</w:t>
        </w:r>
        <w:r w:rsidR="00295F3B" w:rsidRPr="00091F7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077C63" w:rsidRPr="00091F7D">
          <w:rPr>
            <w:rStyle w:val="Hyperlink"/>
            <w:rFonts w:ascii="Arial" w:hAnsi="Arial" w:cs="Arial"/>
            <w:i/>
            <w:sz w:val="22"/>
            <w:szCs w:val="22"/>
          </w:rPr>
          <w:t>Portable long service leave in Queensland’s building and construction industry: Proposed changes to QLeave levies</w:t>
        </w:r>
      </w:hyperlink>
    </w:p>
    <w:sectPr w:rsidR="00077C63" w:rsidRPr="00B165A6" w:rsidSect="00087CF9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5CE7A" w14:textId="77777777" w:rsidR="00A25B4F" w:rsidRDefault="00A25B4F" w:rsidP="00D6589B">
      <w:r>
        <w:separator/>
      </w:r>
    </w:p>
  </w:endnote>
  <w:endnote w:type="continuationSeparator" w:id="0">
    <w:p w14:paraId="482AC5F9" w14:textId="77777777" w:rsidR="00A25B4F" w:rsidRDefault="00A25B4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230F5" w14:textId="77777777" w:rsidR="00A25B4F" w:rsidRDefault="00A25B4F" w:rsidP="00D6589B">
      <w:r>
        <w:separator/>
      </w:r>
    </w:p>
  </w:footnote>
  <w:footnote w:type="continuationSeparator" w:id="0">
    <w:p w14:paraId="7515B9E9" w14:textId="77777777" w:rsidR="00A25B4F" w:rsidRDefault="00A25B4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08B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AC3068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6DF9C4D" w14:textId="3EE67F41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F3216">
      <w:rPr>
        <w:rFonts w:ascii="Arial" w:hAnsi="Arial" w:cs="Arial"/>
        <w:b/>
        <w:color w:val="auto"/>
        <w:sz w:val="22"/>
        <w:szCs w:val="22"/>
        <w:lang w:eastAsia="en-US"/>
      </w:rPr>
      <w:t xml:space="preserve">December </w:t>
    </w:r>
    <w:r w:rsidR="00907213">
      <w:rPr>
        <w:rFonts w:ascii="Arial" w:hAnsi="Arial" w:cs="Arial"/>
        <w:b/>
        <w:color w:val="auto"/>
        <w:sz w:val="22"/>
        <w:szCs w:val="22"/>
        <w:lang w:eastAsia="en-US"/>
      </w:rPr>
      <w:t>2019</w:t>
    </w:r>
  </w:p>
  <w:p w14:paraId="5B7C1594" w14:textId="1478B352" w:rsidR="00CB1501" w:rsidRPr="00907213" w:rsidRDefault="00BB2DB3" w:rsidP="00907213">
    <w:pPr>
      <w:pStyle w:val="Header"/>
      <w:tabs>
        <w:tab w:val="clear" w:pos="4513"/>
        <w:tab w:val="clear" w:pos="9026"/>
        <w:tab w:val="left" w:pos="0"/>
        <w:tab w:val="left" w:pos="1335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907213">
      <w:rPr>
        <w:rFonts w:ascii="Arial" w:hAnsi="Arial" w:cs="Arial"/>
        <w:b/>
        <w:sz w:val="22"/>
        <w:szCs w:val="22"/>
        <w:u w:val="single"/>
      </w:rPr>
      <w:t xml:space="preserve">Changes to levy arrangements under the </w:t>
    </w:r>
    <w:r w:rsidRPr="00907213">
      <w:rPr>
        <w:rFonts w:ascii="Arial" w:hAnsi="Arial" w:cs="Arial"/>
        <w:b/>
        <w:i/>
        <w:sz w:val="22"/>
        <w:szCs w:val="22"/>
        <w:u w:val="single"/>
      </w:rPr>
      <w:t>Building and Construction Industry (Portable Long Service Leave) Act 1991</w:t>
    </w:r>
  </w:p>
  <w:p w14:paraId="4254C647" w14:textId="436FCE00" w:rsidR="00CB1501" w:rsidRPr="00907213" w:rsidRDefault="00BB2DB3" w:rsidP="008D03B4">
    <w:pPr>
      <w:pStyle w:val="Header"/>
      <w:tabs>
        <w:tab w:val="clear" w:pos="4513"/>
        <w:tab w:val="clear" w:pos="9026"/>
        <w:tab w:val="left" w:pos="1049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907213">
      <w:rPr>
        <w:rFonts w:ascii="Arial" w:hAnsi="Arial" w:cs="Arial"/>
        <w:b/>
        <w:sz w:val="22"/>
        <w:szCs w:val="22"/>
        <w:u w:val="single"/>
      </w:rPr>
      <w:t>Mi</w:t>
    </w:r>
    <w:r w:rsidR="008D03B4" w:rsidRPr="00907213">
      <w:rPr>
        <w:rFonts w:ascii="Arial" w:hAnsi="Arial" w:cs="Arial"/>
        <w:b/>
        <w:sz w:val="22"/>
        <w:szCs w:val="22"/>
        <w:u w:val="single"/>
      </w:rPr>
      <w:t>nister for Education and Minister for Industrial Relations</w:t>
    </w:r>
  </w:p>
  <w:p w14:paraId="494760C4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91016"/>
    <w:multiLevelType w:val="hybridMultilevel"/>
    <w:tmpl w:val="6736F9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AF8E81C6"/>
    <w:lvl w:ilvl="0" w:tplc="EA0A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BA"/>
    <w:rsid w:val="00014FA0"/>
    <w:rsid w:val="000246AE"/>
    <w:rsid w:val="000310E2"/>
    <w:rsid w:val="00052772"/>
    <w:rsid w:val="000715EB"/>
    <w:rsid w:val="00077C63"/>
    <w:rsid w:val="00080F8F"/>
    <w:rsid w:val="00087CF9"/>
    <w:rsid w:val="00091F7D"/>
    <w:rsid w:val="000B1813"/>
    <w:rsid w:val="0010384C"/>
    <w:rsid w:val="00172304"/>
    <w:rsid w:val="00172820"/>
    <w:rsid w:val="00174117"/>
    <w:rsid w:val="00175CC8"/>
    <w:rsid w:val="001B2708"/>
    <w:rsid w:val="001F3216"/>
    <w:rsid w:val="00204CCD"/>
    <w:rsid w:val="0020674B"/>
    <w:rsid w:val="00241CCB"/>
    <w:rsid w:val="00243154"/>
    <w:rsid w:val="00295F3B"/>
    <w:rsid w:val="002E6C94"/>
    <w:rsid w:val="003455A8"/>
    <w:rsid w:val="004D6235"/>
    <w:rsid w:val="00501C66"/>
    <w:rsid w:val="005408F3"/>
    <w:rsid w:val="00550873"/>
    <w:rsid w:val="006164D5"/>
    <w:rsid w:val="00635D2D"/>
    <w:rsid w:val="00667AF9"/>
    <w:rsid w:val="006D17F0"/>
    <w:rsid w:val="007265D0"/>
    <w:rsid w:val="00732E22"/>
    <w:rsid w:val="00741C20"/>
    <w:rsid w:val="00755712"/>
    <w:rsid w:val="007969E7"/>
    <w:rsid w:val="007C09DB"/>
    <w:rsid w:val="007E21D8"/>
    <w:rsid w:val="00851CB1"/>
    <w:rsid w:val="00854A25"/>
    <w:rsid w:val="008A0677"/>
    <w:rsid w:val="008B50BA"/>
    <w:rsid w:val="008C4328"/>
    <w:rsid w:val="008D03B4"/>
    <w:rsid w:val="00904077"/>
    <w:rsid w:val="00907213"/>
    <w:rsid w:val="0092388E"/>
    <w:rsid w:val="00924E29"/>
    <w:rsid w:val="00937A4A"/>
    <w:rsid w:val="009F24D6"/>
    <w:rsid w:val="00A25B4F"/>
    <w:rsid w:val="00A32A42"/>
    <w:rsid w:val="00A50CB1"/>
    <w:rsid w:val="00AB42B9"/>
    <w:rsid w:val="00B165A6"/>
    <w:rsid w:val="00B206A3"/>
    <w:rsid w:val="00BB2DB3"/>
    <w:rsid w:val="00BD6A1C"/>
    <w:rsid w:val="00BF6290"/>
    <w:rsid w:val="00C75E67"/>
    <w:rsid w:val="00C903BA"/>
    <w:rsid w:val="00CB1501"/>
    <w:rsid w:val="00CD7A50"/>
    <w:rsid w:val="00CF0D8A"/>
    <w:rsid w:val="00D442A2"/>
    <w:rsid w:val="00D6589B"/>
    <w:rsid w:val="00E52651"/>
    <w:rsid w:val="00E55443"/>
    <w:rsid w:val="00F64621"/>
    <w:rsid w:val="00F76BC3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175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I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7F90B-C579-460F-B348-A19FF2274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669F4-D7D7-4324-80D0-75264F389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EB2B1-B641-468E-8AD0-C9D27AAD479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264</Words>
  <Characters>1476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</vt:lpstr>
    </vt:vector>
  </TitlesOfParts>
  <Manager/>
  <Company/>
  <LinksUpToDate>false</LinksUpToDate>
  <CharactersWithSpaces>1735</CharactersWithSpaces>
  <SharedDoc>false</SharedDoc>
  <HyperlinkBase>https://www.cabinet.qld.gov.au/documents/2019/Dec/QLeaveLevy/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</dc:title>
  <dc:subject/>
  <dc:creator/>
  <cp:keywords/>
  <cp:lastModifiedBy/>
  <cp:revision>21</cp:revision>
  <cp:lastPrinted>2019-11-12T06:25:00Z</cp:lastPrinted>
  <dcterms:created xsi:type="dcterms:W3CDTF">2019-10-11T06:37:00Z</dcterms:created>
  <dcterms:modified xsi:type="dcterms:W3CDTF">2020-07-27T00:45:00Z</dcterms:modified>
  <cp:category>Legislation,Building_and_Construction,Industrial_Relations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Landing page">
    <vt:lpwstr>1601;#Cabinet templates|8b5434e9-0970-453c-a032-302f62903845</vt:lpwstr>
  </property>
  <property fmtid="{D5CDD505-2E9C-101B-9397-08002B2CF9AE}" pid="4" name="Business unit">
    <vt:lpwstr>132;#Office of the Deputy Director-General|38036b16-dc4b-43be-a9b9-0143662bcf3e</vt:lpwstr>
  </property>
  <property fmtid="{D5CDD505-2E9C-101B-9397-08002B2CF9AE}" pid="5" name="_NewReviewCycle">
    <vt:lpwstr/>
  </property>
</Properties>
</file>